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EA" w:rsidRPr="00A33FEE" w:rsidRDefault="00046A2F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/>
        </w:rPr>
        <w:br w:type="textWrapping" w:clear="all"/>
      </w:r>
      <w:r w:rsidR="004750EA" w:rsidRPr="00A33FEE">
        <w:rPr>
          <w:rFonts w:ascii="Cambria" w:hAnsi="Cambria" w:cs="Arial"/>
        </w:rPr>
        <w:t>Согласно «Конвенции о правах ребенка», принятой ООН в 1989 году, ребенком признается каждое человеческое существо до достижения 18-летнего возраста.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b/>
          <w:bCs/>
          <w:iCs/>
          <w:bdr w:val="none" w:sz="0" w:space="0" w:color="auto" w:frame="1"/>
        </w:rPr>
        <w:t>Способность иметь права</w:t>
      </w:r>
      <w:r w:rsidRPr="00A33FEE">
        <w:rPr>
          <w:rFonts w:ascii="Cambria" w:hAnsi="Cambria" w:cs="Arial"/>
        </w:rPr>
        <w:t> </w:t>
      </w:r>
      <w:r w:rsidRPr="00A33FEE">
        <w:rPr>
          <w:rFonts w:ascii="Cambria" w:hAnsi="Cambria" w:cs="Arial"/>
          <w:b/>
          <w:bCs/>
          <w:bdr w:val="none" w:sz="0" w:space="0" w:color="auto" w:frame="1"/>
        </w:rPr>
        <w:t>(правоспособность) — </w:t>
      </w:r>
      <w:r w:rsidRPr="00A33FEE">
        <w:rPr>
          <w:rFonts w:ascii="Cambria" w:hAnsi="Cambria" w:cs="Arial"/>
        </w:rPr>
        <w:t>возникает у человека </w:t>
      </w:r>
      <w:r w:rsidRPr="00A33FEE">
        <w:rPr>
          <w:rFonts w:ascii="Cambria" w:hAnsi="Cambria" w:cs="Arial"/>
          <w:bCs/>
          <w:bdr w:val="none" w:sz="0" w:space="0" w:color="auto" w:frame="1"/>
        </w:rPr>
        <w:t>с момента рождения</w:t>
      </w:r>
      <w:r w:rsidRPr="00A33FEE">
        <w:rPr>
          <w:rFonts w:ascii="Cambria" w:hAnsi="Cambria" w:cs="Arial"/>
        </w:rPr>
        <w:t>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b/>
          <w:bCs/>
          <w:iCs/>
          <w:bdr w:val="none" w:sz="0" w:space="0" w:color="auto" w:frame="1"/>
        </w:rPr>
        <w:t>Способность самостоятельно осуществлять свои права и нести</w:t>
      </w:r>
      <w:r w:rsidRPr="00A33FEE">
        <w:rPr>
          <w:rFonts w:ascii="Cambria" w:hAnsi="Cambria" w:cs="Arial"/>
          <w:b/>
          <w:bCs/>
          <w:bdr w:val="none" w:sz="0" w:space="0" w:color="auto" w:frame="1"/>
        </w:rPr>
        <w:t> </w:t>
      </w:r>
      <w:r w:rsidRPr="00A33FEE">
        <w:rPr>
          <w:rFonts w:ascii="Cambria" w:hAnsi="Cambria" w:cs="Arial"/>
          <w:b/>
          <w:bCs/>
          <w:iCs/>
          <w:bdr w:val="none" w:sz="0" w:space="0" w:color="auto" w:frame="1"/>
        </w:rPr>
        <w:t>обязанности и ответственность</w:t>
      </w:r>
      <w:r w:rsidRPr="00A33FEE">
        <w:rPr>
          <w:rFonts w:ascii="Cambria" w:hAnsi="Cambria" w:cs="Arial"/>
          <w:b/>
          <w:bCs/>
          <w:bdr w:val="none" w:sz="0" w:space="0" w:color="auto" w:frame="1"/>
        </w:rPr>
        <w:t> (дееспособность) -</w:t>
      </w:r>
      <w:r w:rsidRPr="00A33FEE">
        <w:rPr>
          <w:rFonts w:ascii="Cambria" w:hAnsi="Cambria" w:cs="Arial"/>
        </w:rPr>
        <w:t>возникает </w:t>
      </w:r>
      <w:r w:rsidRPr="00A33FEE">
        <w:rPr>
          <w:rFonts w:ascii="Cambria" w:hAnsi="Cambria" w:cs="Arial"/>
          <w:bCs/>
          <w:bdr w:val="none" w:sz="0" w:space="0" w:color="auto" w:frame="1"/>
        </w:rPr>
        <w:t>в полном объеме</w:t>
      </w:r>
      <w:r w:rsidRPr="00A33FEE">
        <w:rPr>
          <w:rFonts w:ascii="Cambria" w:hAnsi="Cambria" w:cs="Arial"/>
          <w:iCs/>
          <w:bdr w:val="none" w:sz="0" w:space="0" w:color="auto" w:frame="1"/>
        </w:rPr>
        <w:t> </w:t>
      </w:r>
      <w:r w:rsidRPr="00A33FEE">
        <w:rPr>
          <w:rFonts w:ascii="Cambria" w:hAnsi="Cambria" w:cs="Arial"/>
        </w:rPr>
        <w:t>с наступлением совершеннолетия, то есть </w:t>
      </w:r>
      <w:r w:rsidRPr="00A33FEE">
        <w:rPr>
          <w:rFonts w:ascii="Cambria" w:hAnsi="Cambria" w:cs="Arial"/>
          <w:bCs/>
          <w:bdr w:val="none" w:sz="0" w:space="0" w:color="auto" w:frame="1"/>
        </w:rPr>
        <w:t>по достижении 18-летнего возраста</w:t>
      </w:r>
      <w:r w:rsidRPr="00A33FEE">
        <w:rPr>
          <w:rFonts w:ascii="Cambria" w:hAnsi="Cambria" w:cs="Arial"/>
        </w:rPr>
        <w:t>; а также в (предусмотренных законом) случаях вступления в брак до достижения 18 лет; при объявлении лица, достигшего 16 лет, полностью дееспособным, если он работает по трудовому договору, либо, с согласия родителей, занимается предпринимательской деятельностью.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iCs/>
          <w:bdr w:val="none" w:sz="0" w:space="0" w:color="auto" w:frame="1"/>
        </w:rPr>
        <w:t>Законными представителями</w:t>
      </w:r>
      <w:r w:rsidRPr="00A33FEE">
        <w:rPr>
          <w:rFonts w:ascii="Cambria" w:hAnsi="Cambria" w:cs="Arial"/>
        </w:rPr>
        <w:t> несовершеннолетнего ребенка при осуществлении им своих прав являются родители или лица, их заменяющие.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b/>
          <w:bCs/>
          <w:bdr w:val="none" w:sz="0" w:space="0" w:color="auto" w:frame="1"/>
        </w:rPr>
        <w:t>В   Конституции России</w:t>
      </w:r>
      <w:r w:rsidRPr="00A33FEE">
        <w:rPr>
          <w:rFonts w:ascii="Cambria" w:hAnsi="Cambria" w:cs="Arial"/>
        </w:rPr>
        <w:t xml:space="preserve"> (Ст.2) закреплено, что «человек, его права и свободы являются высшей ценностью. Признание, соблюдение и </w:t>
      </w:r>
      <w:proofErr w:type="gramStart"/>
      <w:r w:rsidRPr="00A33FEE">
        <w:rPr>
          <w:rFonts w:ascii="Cambria" w:hAnsi="Cambria" w:cs="Arial"/>
        </w:rPr>
        <w:t>защита  прав</w:t>
      </w:r>
      <w:proofErr w:type="gramEnd"/>
      <w:r w:rsidRPr="00A33FEE">
        <w:rPr>
          <w:rFonts w:ascii="Cambria" w:hAnsi="Cambria" w:cs="Arial"/>
        </w:rPr>
        <w:t xml:space="preserve"> и свобод человека и гражданина – обязанность государства».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iCs/>
          <w:bdr w:val="none" w:sz="0" w:space="0" w:color="auto" w:frame="1"/>
        </w:rPr>
        <w:t>Правовой статус ребенка</w:t>
      </w:r>
      <w:r w:rsidRPr="00A33FEE">
        <w:rPr>
          <w:rFonts w:ascii="Cambria" w:hAnsi="Cambria" w:cs="Arial"/>
          <w:i/>
          <w:iCs/>
          <w:bdr w:val="none" w:sz="0" w:space="0" w:color="auto" w:frame="1"/>
        </w:rPr>
        <w:t> </w:t>
      </w:r>
      <w:r w:rsidRPr="00A33FEE">
        <w:rPr>
          <w:rFonts w:ascii="Cambria" w:hAnsi="Cambria" w:cs="Arial"/>
        </w:rPr>
        <w:t>– это его права, обязанности и ответственность</w:t>
      </w:r>
      <w:r w:rsidRPr="00A33FEE">
        <w:rPr>
          <w:rFonts w:ascii="Cambria" w:hAnsi="Cambria" w:cs="Arial"/>
          <w:i/>
          <w:iCs/>
          <w:bdr w:val="none" w:sz="0" w:space="0" w:color="auto" w:frame="1"/>
        </w:rPr>
        <w:t> </w:t>
      </w:r>
      <w:r w:rsidRPr="00A33FEE">
        <w:rPr>
          <w:rFonts w:ascii="Cambria" w:hAnsi="Cambria" w:cs="Arial"/>
        </w:rPr>
        <w:t>от рождения до достижения совершеннолетия.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-116778</wp:posOffset>
            </wp:positionH>
            <wp:positionV relativeFrom="paragraph">
              <wp:posOffset>285770</wp:posOffset>
            </wp:positionV>
            <wp:extent cx="3032125" cy="2749832"/>
            <wp:effectExtent l="323850" t="361950" r="301625" b="374650"/>
            <wp:wrapSquare wrapText="bothSides"/>
            <wp:docPr id="1" name="Рисунок 1" descr="https://xn--107-8cdarc8cyaf3amr.xn--p1ai/images/dsad/%D1%8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107-8cdarc8cyaf3amr.xn--p1ai/images/dsad/%D1%80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0002">
                      <a:off x="0" y="0"/>
                      <a:ext cx="3032125" cy="274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FEE">
        <w:rPr>
          <w:rFonts w:ascii="Cambria" w:hAnsi="Cambria" w:cs="Arial"/>
          <w:b/>
          <w:bCs/>
          <w:bdr w:val="none" w:sz="0" w:space="0" w:color="auto" w:frame="1"/>
        </w:rPr>
        <w:t xml:space="preserve">      Права ребенка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b/>
          <w:bCs/>
          <w:bdr w:val="none" w:sz="0" w:space="0" w:color="auto" w:frame="1"/>
        </w:rPr>
        <w:t xml:space="preserve">      С рождения</w:t>
      </w:r>
      <w:r w:rsidRPr="00A33FEE">
        <w:rPr>
          <w:rFonts w:ascii="Cambria" w:hAnsi="Cambria" w:cs="Arial"/>
        </w:rPr>
        <w:t>: право на жизнь (ст.6 Конвенции о правах ребенка, ч.1 ст.20 Конституции РФ); право на имя, отчество и фамилию – с момента регистрации (ст.7 Конвенции оправах ребенка, ст.58 Конституции РФ); право на гражданство (ст.7 Конвенции о правах ребенка); право знать своих родителей, право жить и воспитываться в семье; право на всестороннее развитие и уважение человеческого достоинства (ст.27 Конвенции о правах ребенка); право на защиту своих прав и законных интересов родителями, органами опеки и попечительства, прокурором и судом (ст. 3 Конвенции о правах ребенка, ст. 56, 57 Семейного Кодекса РФ);  имущественные права (ст. 9, 12  Конвенции о правах ребенка, ст. 60 Семейного Кодекса (СК) РФ); право на пользование наиболее совершенными услугами системы здравоохранения и средствами лечения болезней и восстановления здоровья (ст. 24 Конвенции о правах ребенка); право на отдых и досуг; на всестороннее участие в культурной и творческой жизни (ст. 31 Конвенции о правах ребенка); право на защиту от экономической эксплуатации (ст. 32 Конвенции о правах ребенка); право на защиту от незаконного употребления наркотических средств и психотропных веществ, использования в противозаконном производстве таких веществ и торговле ими (ст. 33 Конвенции о правах ребенка); право на защиту от сексуальной эксплуатации (ст. 34 Конвенции о правах ребенка); право на защиту от похищения, торговли или контрабанды (ст. 36 Конвенции о правах ребенка).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b/>
          <w:bCs/>
          <w:bdr w:val="none" w:sz="0" w:space="0" w:color="auto" w:frame="1"/>
        </w:rPr>
        <w:t>С полутора лет </w:t>
      </w:r>
      <w:r w:rsidRPr="00A33FEE">
        <w:rPr>
          <w:rFonts w:ascii="Cambria" w:hAnsi="Cambria" w:cs="Arial"/>
        </w:rPr>
        <w:t>ребенок</w:t>
      </w:r>
      <w:r w:rsidRPr="00A33FEE">
        <w:rPr>
          <w:rFonts w:ascii="Cambria" w:hAnsi="Cambria" w:cs="Arial"/>
          <w:b/>
          <w:bCs/>
          <w:bdr w:val="none" w:sz="0" w:space="0" w:color="auto" w:frame="1"/>
        </w:rPr>
        <w:t> </w:t>
      </w:r>
      <w:r w:rsidRPr="00A33FEE">
        <w:rPr>
          <w:rFonts w:ascii="Cambria" w:hAnsi="Cambria" w:cs="Arial"/>
        </w:rPr>
        <w:t>имеет право посещать ясли.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b/>
          <w:bCs/>
          <w:bdr w:val="none" w:sz="0" w:space="0" w:color="auto" w:frame="1"/>
        </w:rPr>
        <w:t xml:space="preserve">С трех лет- </w:t>
      </w:r>
      <w:r w:rsidRPr="00A33FEE">
        <w:rPr>
          <w:rFonts w:ascii="Cambria" w:hAnsi="Cambria" w:cs="Arial"/>
        </w:rPr>
        <w:t>вправе посещать детский сад.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b/>
          <w:bCs/>
          <w:bdr w:val="none" w:sz="0" w:space="0" w:color="auto" w:frame="1"/>
        </w:rPr>
        <w:lastRenderedPageBreak/>
        <w:t>С шести лет</w:t>
      </w:r>
      <w:r w:rsidRPr="00A33FEE">
        <w:rPr>
          <w:rFonts w:ascii="Cambria" w:hAnsi="Cambria" w:cs="Arial"/>
        </w:rPr>
        <w:t> ребенок имеет право на поступление в школу (право на образование, ст.43 Конституции РФ) и право на самостоятельное совершение мелких бытовых сделок (например, покупка канцелярских принадлежностей или продуктов);  сделок, направленных на безвозмездное получение выгоды, не требующих ни нотариального удостоверения, ни государственной регистрации; сделок по распоряжению средствами, предоставленными законными представителями или, с их согласия, третьим лицом (ст. 28 ГК РФ).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b/>
          <w:bCs/>
          <w:bdr w:val="none" w:sz="0" w:space="0" w:color="auto" w:frame="1"/>
        </w:rPr>
        <w:t>С восьми лет </w:t>
      </w:r>
      <w:r w:rsidRPr="00A33FEE">
        <w:rPr>
          <w:rFonts w:ascii="Cambria" w:hAnsi="Cambria" w:cs="Arial"/>
        </w:rPr>
        <w:t>ребенок приобретает право быть членом и участником детского общественного объединения (ст. 19 Закона «Об общественных объединениях»).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b/>
          <w:bCs/>
          <w:bdr w:val="none" w:sz="0" w:space="0" w:color="auto" w:frame="1"/>
        </w:rPr>
        <w:t>С десяти лет — </w:t>
      </w:r>
      <w:r w:rsidRPr="00A33FEE">
        <w:rPr>
          <w:rFonts w:ascii="Cambria" w:hAnsi="Cambria" w:cs="Arial"/>
        </w:rPr>
        <w:t>имеет право дать согласие на изменение своего имени и (или) фамилии, на восстановление родителя в родительских правах, на свое усыновление или передачу в приемную семью (ст. 132, 134 СК РФ). Выразить свое мнение о том, с кем из своих родителей, расторгающих брак в суде, он хотел бы проживать после развода.</w:t>
      </w:r>
    </w:p>
    <w:p w:rsidR="004750EA" w:rsidRPr="00A33FEE" w:rsidRDefault="004750EA" w:rsidP="00A33FE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A33FEE">
        <w:rPr>
          <w:rFonts w:ascii="Cambria" w:hAnsi="Cambria" w:cs="Arial"/>
          <w:b/>
          <w:bCs/>
          <w:sz w:val="24"/>
          <w:szCs w:val="24"/>
          <w:bdr w:val="none" w:sz="0" w:space="0" w:color="auto" w:frame="1"/>
        </w:rPr>
        <w:t>С четырнадцатилетнего возраста </w:t>
      </w:r>
      <w:r w:rsidRPr="00A33FEE">
        <w:rPr>
          <w:rFonts w:ascii="Cambria" w:hAnsi="Cambria" w:cs="Arial"/>
          <w:sz w:val="24"/>
          <w:szCs w:val="24"/>
        </w:rPr>
        <w:t xml:space="preserve">правовой статус ребенка значительно расширяется. У детей, достигших 14-летнего возраста, есть право давать согласие на изменение своего гражданства (ст.9 Закона «О гражданстве РФ»), право отмены усыновления (ст.142 СК РФ), право требовать установления отцовства в отношении своего ребенка в судебном порядке (ст.62 СК РФ), </w:t>
      </w:r>
      <w:r w:rsidR="00A33FEE" w:rsidRPr="00A33FEE">
        <w:rPr>
          <w:rFonts w:ascii="Cambria" w:hAnsi="Cambria" w:cs="Arial"/>
          <w:sz w:val="24"/>
          <w:szCs w:val="24"/>
        </w:rPr>
        <w:t xml:space="preserve">право </w:t>
      </w:r>
      <w:r w:rsidR="00A33FEE" w:rsidRPr="00A33FEE">
        <w:rPr>
          <w:rFonts w:ascii="Cambria" w:hAnsi="Cambria" w:cs="Arial"/>
          <w:sz w:val="24"/>
          <w:szCs w:val="24"/>
        </w:rPr>
        <w:t>распоряжаться своими заработком, стипендией и иными доходами;</w:t>
      </w:r>
      <w:r w:rsidR="00A33FEE" w:rsidRPr="00A33FEE">
        <w:rPr>
          <w:rFonts w:ascii="Cambria" w:hAnsi="Cambria" w:cs="Arial"/>
          <w:sz w:val="24"/>
          <w:szCs w:val="24"/>
        </w:rPr>
        <w:t xml:space="preserve"> </w:t>
      </w:r>
      <w:r w:rsidR="00A33FEE" w:rsidRPr="00A33FEE">
        <w:rPr>
          <w:rFonts w:ascii="Cambria" w:hAnsi="Cambria" w:cs="Arial"/>
          <w:sz w:val="24"/>
          <w:szCs w:val="24"/>
        </w:rPr>
        <w:t>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  <w:r w:rsidR="00A33FEE" w:rsidRPr="00A33FEE">
        <w:rPr>
          <w:rFonts w:ascii="Cambria" w:hAnsi="Cambria" w:cs="Arial"/>
          <w:sz w:val="24"/>
          <w:szCs w:val="24"/>
        </w:rPr>
        <w:t xml:space="preserve"> </w:t>
      </w:r>
      <w:r w:rsidR="00A33FEE" w:rsidRPr="00A33FEE">
        <w:rPr>
          <w:rFonts w:ascii="Cambria" w:hAnsi="Cambria" w:cs="Arial"/>
          <w:sz w:val="24"/>
          <w:szCs w:val="24"/>
        </w:rPr>
        <w:t>в соответствии с законом вносить вклады в кредитные организации и распоряжаться ими;</w:t>
      </w:r>
      <w:r w:rsidR="00A33FEE" w:rsidRPr="00A33FEE">
        <w:rPr>
          <w:rFonts w:ascii="Cambria" w:hAnsi="Cambria" w:cs="Arial"/>
          <w:sz w:val="24"/>
          <w:szCs w:val="24"/>
        </w:rPr>
        <w:t xml:space="preserve"> </w:t>
      </w:r>
      <w:r w:rsidR="00A33FEE" w:rsidRPr="00A33FEE">
        <w:rPr>
          <w:rFonts w:ascii="Cambria" w:hAnsi="Cambria" w:cs="Arial"/>
          <w:sz w:val="24"/>
          <w:szCs w:val="24"/>
        </w:rPr>
        <w:t xml:space="preserve">совершать мелкие бытовые сделки и иные сделки, предусмотренные </w:t>
      </w:r>
      <w:hyperlink r:id="rId7" w:history="1">
        <w:r w:rsidR="00A33FEE" w:rsidRPr="00A33FEE">
          <w:rPr>
            <w:rFonts w:ascii="Cambria" w:hAnsi="Cambria" w:cs="Arial"/>
            <w:sz w:val="24"/>
            <w:szCs w:val="24"/>
          </w:rPr>
          <w:t>пунктом 2 статьи 28</w:t>
        </w:r>
      </w:hyperlink>
      <w:r w:rsidR="00A33FEE" w:rsidRPr="00A33FEE">
        <w:rPr>
          <w:rFonts w:ascii="Cambria" w:hAnsi="Cambria" w:cs="Arial"/>
          <w:sz w:val="24"/>
          <w:szCs w:val="24"/>
        </w:rPr>
        <w:t xml:space="preserve"> настоящего Кодекса</w:t>
      </w:r>
      <w:r w:rsidR="00A33FEE" w:rsidRPr="00A33FEE">
        <w:rPr>
          <w:rFonts w:ascii="Cambria" w:hAnsi="Cambria" w:cs="Arial"/>
          <w:sz w:val="24"/>
          <w:szCs w:val="24"/>
        </w:rPr>
        <w:t xml:space="preserve"> </w:t>
      </w:r>
      <w:r w:rsidRPr="00A33FEE">
        <w:rPr>
          <w:rFonts w:ascii="Cambria" w:hAnsi="Cambria" w:cs="Arial"/>
          <w:sz w:val="24"/>
          <w:szCs w:val="24"/>
        </w:rPr>
        <w:t>(ст.26 ГК РФ), а также за причиненный вред от злоупотреблений со стороны родителей (лиц, их заменяющих), право самостоятельно обращаться в суд для защиты своих интересов (ст.56 СК РФ), право быть принятым на работу в свободное от учебы время для выполнения  легкого труда (ст.63 ТК РФ), право работать не более 24 часов в неделю  (ст.92 ТК РФ), право на поощрение за труд (ст.191ТК РФ); право на ежегодный оплачиваемый отпуск продолжительностью 31 календарный день в удобное для себя время (ст.267ТК РФ); право на объединение в профсоюзы (ст.21 ТК РФ); право и обязанность иметь паспорт (Постановление Правительства РФ «Об утверждении положения о паспорте гражданина РФ»).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b/>
          <w:bCs/>
          <w:bdr w:val="none" w:sz="0" w:space="0" w:color="auto" w:frame="1"/>
        </w:rPr>
        <w:t>С пятнадцатилетнего возраста </w:t>
      </w:r>
      <w:r w:rsidRPr="00A33FEE">
        <w:rPr>
          <w:rFonts w:ascii="Cambria" w:hAnsi="Cambria" w:cs="Arial"/>
        </w:rPr>
        <w:t>у подростка появляется право соглашаться или не соглашаться на медицинское вмешательство (ст.24 Основ законодательства РФ об охране здоровья граждан); право быть принятым на работу в случаях получения основного общего образования, либо продолжение его освоения по иной</w:t>
      </w:r>
      <w:r w:rsidR="00A33FEE" w:rsidRPr="00A33FEE">
        <w:rPr>
          <w:rFonts w:ascii="Cambria" w:hAnsi="Cambria" w:cs="Arial"/>
        </w:rPr>
        <w:t xml:space="preserve"> </w:t>
      </w:r>
      <w:r w:rsidRPr="00A33FEE">
        <w:rPr>
          <w:rFonts w:ascii="Cambria" w:hAnsi="Cambria" w:cs="Arial"/>
        </w:rPr>
        <w:t>форме обучения, либо оставления его в соответствии с законодательством (ст.63 ТК РФ).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b/>
          <w:bCs/>
          <w:bdr w:val="none" w:sz="0" w:space="0" w:color="auto" w:frame="1"/>
        </w:rPr>
        <w:t>С шестнадцатилетнего возраста </w:t>
      </w:r>
      <w:r w:rsidRPr="00A33FEE">
        <w:rPr>
          <w:rFonts w:ascii="Cambria" w:hAnsi="Cambria" w:cs="Arial"/>
        </w:rPr>
        <w:t>молодой человек имеет право работать не более 35 часов в неделю  (ст.92 ТК РФ); право на признание членом кооператива (ст.26 ГК РФ); право с разрешения органа местного самоуправления при наличии уважительной причины вступить в брак (ст.13 СК РФ); право самостоятельно осуществлять родительские права (ст.62 СК РФ).</w:t>
      </w: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b/>
          <w:bCs/>
          <w:bdr w:val="none" w:sz="0" w:space="0" w:color="auto" w:frame="1"/>
        </w:rPr>
      </w:pPr>
    </w:p>
    <w:p w:rsidR="004750EA" w:rsidRPr="00A33FEE" w:rsidRDefault="004750EA" w:rsidP="004750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A33FEE">
        <w:rPr>
          <w:rFonts w:ascii="Cambria" w:hAnsi="Cambria" w:cs="Arial"/>
          <w:bCs/>
          <w:bdr w:val="none" w:sz="0" w:space="0" w:color="auto" w:frame="1"/>
        </w:rPr>
        <w:t>Необходимо помнить, что положение человека в обществе</w:t>
      </w:r>
      <w:r w:rsidRPr="00A33FEE">
        <w:rPr>
          <w:rFonts w:ascii="Cambria" w:hAnsi="Cambria" w:cs="Arial"/>
        </w:rPr>
        <w:t> определяется не только его правами, но и его обязанностями и ответственностью.</w:t>
      </w:r>
      <w:r w:rsidRPr="00A33FEE">
        <w:rPr>
          <w:rFonts w:ascii="Cambria" w:hAnsi="Cambria" w:cs="Arial"/>
          <w:bCs/>
          <w:bdr w:val="none" w:sz="0" w:space="0" w:color="auto" w:frame="1"/>
        </w:rPr>
        <w:t> Реализовать свои права можно только, исполняя обязанности и неся ответственность.</w:t>
      </w:r>
      <w:r w:rsidRPr="00A33FEE">
        <w:rPr>
          <w:rFonts w:ascii="Cambria" w:hAnsi="Cambria" w:cs="Arial"/>
        </w:rPr>
        <w:t xml:space="preserve"> </w:t>
      </w:r>
      <w:r w:rsidRPr="00A33FEE">
        <w:rPr>
          <w:rFonts w:ascii="Cambria" w:hAnsi="Cambria" w:cs="Arial"/>
          <w:bCs/>
          <w:bdr w:val="none" w:sz="0" w:space="0" w:color="auto" w:frame="1"/>
        </w:rPr>
        <w:t>Главная обязанность каждого человека, гражданина</w:t>
      </w:r>
      <w:r w:rsidRPr="00A33FEE">
        <w:rPr>
          <w:rFonts w:ascii="Cambria" w:hAnsi="Cambria" w:cs="Arial"/>
        </w:rPr>
        <w:t> – соблюдать нормы права (Конституцию России и законы) и нормы морали (мы обязаны уважать права других людей, а их обязанность — уважать наши права).</w:t>
      </w:r>
    </w:p>
    <w:p w:rsidR="004750EA" w:rsidRPr="00A33FEE" w:rsidRDefault="004750EA" w:rsidP="00A33FEE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4750EA" w:rsidRPr="00A33FEE" w:rsidSect="00C35209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0AE" w:rsidRDefault="006450AE" w:rsidP="00046A2F">
      <w:pPr>
        <w:spacing w:after="0" w:line="240" w:lineRule="auto"/>
      </w:pPr>
      <w:r>
        <w:separator/>
      </w:r>
    </w:p>
  </w:endnote>
  <w:endnote w:type="continuationSeparator" w:id="0">
    <w:p w:rsidR="006450AE" w:rsidRDefault="006450AE" w:rsidP="0004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0AE" w:rsidRDefault="006450AE" w:rsidP="00046A2F">
      <w:pPr>
        <w:spacing w:after="0" w:line="240" w:lineRule="auto"/>
      </w:pPr>
      <w:r>
        <w:separator/>
      </w:r>
    </w:p>
  </w:footnote>
  <w:footnote w:type="continuationSeparator" w:id="0">
    <w:p w:rsidR="006450AE" w:rsidRDefault="006450AE" w:rsidP="0004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A2F" w:rsidRPr="00046A2F" w:rsidRDefault="00046A2F" w:rsidP="00046A2F">
    <w:pPr>
      <w:pStyle w:val="a3"/>
      <w:jc w:val="center"/>
      <w:rPr>
        <w:rFonts w:ascii="Algerian" w:hAnsi="Algerian"/>
        <w:b/>
        <w:color w:val="FF0000"/>
        <w:sz w:val="40"/>
        <w:szCs w:val="40"/>
      </w:rPr>
    </w:pPr>
    <w:r w:rsidRPr="00046A2F">
      <w:rPr>
        <w:rFonts w:ascii="Cambria" w:hAnsi="Cambria" w:cs="Cambria"/>
        <w:b/>
        <w:color w:val="FF0000"/>
        <w:sz w:val="40"/>
        <w:szCs w:val="40"/>
      </w:rPr>
      <w:t>Каждый</w:t>
    </w:r>
    <w:r w:rsidRPr="00046A2F">
      <w:rPr>
        <w:rFonts w:ascii="Algerian" w:hAnsi="Algerian"/>
        <w:b/>
        <w:color w:val="FF0000"/>
        <w:sz w:val="40"/>
        <w:szCs w:val="40"/>
      </w:rPr>
      <w:t xml:space="preserve"> </w:t>
    </w:r>
    <w:r w:rsidRPr="00046A2F">
      <w:rPr>
        <w:rFonts w:ascii="Cambria" w:hAnsi="Cambria" w:cs="Cambria"/>
        <w:b/>
        <w:color w:val="FF0000"/>
        <w:sz w:val="40"/>
        <w:szCs w:val="40"/>
      </w:rPr>
      <w:t>ребенок</w:t>
    </w:r>
    <w:r w:rsidRPr="00046A2F">
      <w:rPr>
        <w:rFonts w:ascii="Algerian" w:hAnsi="Algerian"/>
        <w:b/>
        <w:color w:val="FF0000"/>
        <w:sz w:val="40"/>
        <w:szCs w:val="40"/>
      </w:rPr>
      <w:t xml:space="preserve"> </w:t>
    </w:r>
    <w:r w:rsidRPr="00046A2F">
      <w:rPr>
        <w:rFonts w:ascii="Cambria" w:hAnsi="Cambria" w:cs="Cambria"/>
        <w:b/>
        <w:color w:val="FF0000"/>
        <w:sz w:val="40"/>
        <w:szCs w:val="40"/>
      </w:rPr>
      <w:t>имеет</w:t>
    </w:r>
    <w:r w:rsidRPr="00046A2F">
      <w:rPr>
        <w:rFonts w:ascii="Algerian" w:hAnsi="Algerian"/>
        <w:b/>
        <w:color w:val="FF0000"/>
        <w:sz w:val="40"/>
        <w:szCs w:val="40"/>
      </w:rPr>
      <w:t xml:space="preserve"> </w:t>
    </w:r>
    <w:r w:rsidRPr="00046A2F">
      <w:rPr>
        <w:rFonts w:ascii="Cambria" w:hAnsi="Cambria" w:cs="Cambria"/>
        <w:b/>
        <w:color w:val="FF0000"/>
        <w:sz w:val="40"/>
        <w:szCs w:val="40"/>
      </w:rPr>
      <w:t>право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90"/>
    <w:rsid w:val="00046A2F"/>
    <w:rsid w:val="004750EA"/>
    <w:rsid w:val="006450AE"/>
    <w:rsid w:val="00A33FEE"/>
    <w:rsid w:val="00C35209"/>
    <w:rsid w:val="00DC1F90"/>
    <w:rsid w:val="00E9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52FD"/>
  <w15:chartTrackingRefBased/>
  <w15:docId w15:val="{F44BE358-FA4C-4494-A8BB-D609924A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A2F"/>
  </w:style>
  <w:style w:type="paragraph" w:styleId="a5">
    <w:name w:val="footer"/>
    <w:basedOn w:val="a"/>
    <w:link w:val="a6"/>
    <w:uiPriority w:val="99"/>
    <w:unhideWhenUsed/>
    <w:rsid w:val="0004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A2F"/>
  </w:style>
  <w:style w:type="paragraph" w:styleId="a7">
    <w:name w:val="Normal (Web)"/>
    <w:basedOn w:val="a"/>
    <w:uiPriority w:val="99"/>
    <w:unhideWhenUsed/>
    <w:rsid w:val="0047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F56FCFC93B418B63C7E40FEEB2AA8DC2B6D14C808C4F96EC0CAA09CD5D6526672FFCBFC5B61D4438FD242981A851656663CB547264F6EFD0v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3</cp:revision>
  <cp:lastPrinted>2021-11-23T09:45:00Z</cp:lastPrinted>
  <dcterms:created xsi:type="dcterms:W3CDTF">2021-11-23T09:53:00Z</dcterms:created>
  <dcterms:modified xsi:type="dcterms:W3CDTF">2021-11-23T10:56:00Z</dcterms:modified>
</cp:coreProperties>
</file>